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instrText xml:space="preserve"> HYPERLINK "http://198.13.114.65/ssjtaq/58215.jhtml" \t "http://198.13.114.65/huayanginfo/manager/content/_blank" </w:instrTex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t>2020年1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t>月水上安全形势分析报告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fldChar w:fldCharType="end"/>
      </w:r>
    </w:p>
    <w:p>
      <w:pPr>
        <w:widowControl w:val="0"/>
        <w:spacing w:line="240" w:lineRule="atLeast"/>
        <w:ind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</w:pPr>
    </w:p>
    <w:p>
      <w:pPr>
        <w:widowControl w:val="0"/>
        <w:spacing w:line="240" w:lineRule="atLeas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  <w:t>11月份，辖区共发生事故3起，均为小事故，无人员伤亡。具体数据分析如下：</w:t>
      </w:r>
    </w:p>
    <w:tbl>
      <w:tblPr>
        <w:tblStyle w:val="4"/>
        <w:tblW w:w="0" w:type="auto"/>
        <w:tblInd w:w="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140"/>
        <w:gridCol w:w="24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小事故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本月环比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-3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-3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+0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+1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1120" w:firstLineChars="4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+0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+9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+1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tLeas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+8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F"/>
    <w:rsid w:val="0023219F"/>
    <w:rsid w:val="007829C6"/>
    <w:rsid w:val="00AD14E8"/>
    <w:rsid w:val="00C162B5"/>
    <w:rsid w:val="5AC725CB"/>
    <w:rsid w:val="5CA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2</TotalTime>
  <ScaleCrop>false</ScaleCrop>
  <LinksUpToDate>false</LinksUpToDate>
  <CharactersWithSpaces>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2020-12-07T08:19:00Z</dcterms:created>
  <dc:creator>刘波</dc:creator>
  <cp:lastModifiedBy>zwzxkjcn</cp:lastModifiedBy>
  <dcterms:modified xsi:type="dcterms:W3CDTF">2020-12-07T08:27:49Z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